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 xml:space="preserve">to </w:t>
      </w:r>
      <w:r w:rsidR="009A110A">
        <w:rPr>
          <w:szCs w:val="24"/>
        </w:rPr>
        <w:t>approve the newly-installed roof at 401 East Fourth Street</w:t>
      </w:r>
      <w:r w:rsidR="002D0072" w:rsidRPr="002D0072">
        <w:rPr>
          <w:szCs w:val="24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</w:t>
      </w:r>
      <w:r w:rsidR="009A110A">
        <w:t xml:space="preserve">ppropriateness is hereby granted </w:t>
      </w:r>
      <w:r w:rsidR="0086046C">
        <w:t>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20BD" w:rsidRDefault="000620BD"/>
    <w:p w:rsidR="0036178E" w:rsidRDefault="0036178E"/>
    <w:p w:rsidR="0023717B" w:rsidRDefault="0023717B"/>
    <w:p w:rsidR="00AD1372" w:rsidRDefault="00AD1372"/>
    <w:p w:rsidR="007B6041" w:rsidRDefault="007B6041"/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C7E0B" w:rsidRPr="00DE6FE2" w:rsidRDefault="007176D5" w:rsidP="00D9160E">
      <w:pPr>
        <w:rPr>
          <w:szCs w:val="24"/>
        </w:rPr>
      </w:pPr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D72DF5">
        <w:rPr>
          <w:noProof/>
          <w:szCs w:val="24"/>
        </w:rPr>
        <w:t>7</w:t>
      </w:r>
      <w:r w:rsidR="007B6041">
        <w:rPr>
          <w:noProof/>
          <w:szCs w:val="24"/>
        </w:rPr>
        <w:t>2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23717B" w:rsidRPr="0023717B">
        <w:rPr>
          <w:szCs w:val="24"/>
        </w:rPr>
        <w:t xml:space="preserve">to </w:t>
      </w:r>
      <w:r w:rsidR="009A110A">
        <w:rPr>
          <w:szCs w:val="24"/>
        </w:rPr>
        <w:t xml:space="preserve">approve the newly-installed roof at 401 East Fourth </w:t>
      </w:r>
      <w:r w:rsidR="007B6041">
        <w:rPr>
          <w:szCs w:val="24"/>
        </w:rPr>
        <w:t>Street</w:t>
      </w:r>
      <w:r w:rsidR="0023717B">
        <w:rPr>
          <w:szCs w:val="24"/>
        </w:rPr>
        <w:t>.</w:t>
      </w:r>
    </w:p>
    <w:p w:rsidR="00632981" w:rsidRDefault="00D9160E" w:rsidP="00632981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632981" w:rsidRPr="00632981">
        <w:rPr>
          <w:szCs w:val="24"/>
        </w:rPr>
        <w:t>Kalavathi Shunmugam</w:t>
      </w:r>
    </w:p>
    <w:p w:rsidR="00D9160E" w:rsidRPr="00737A4C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20418D" wp14:editId="427FC29F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BCE5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E43F3F" w:rsidRPr="0023717B" w:rsidRDefault="00D9160E" w:rsidP="00E43F3F">
      <w:pPr>
        <w:rPr>
          <w:szCs w:val="24"/>
        </w:rPr>
      </w:pPr>
      <w:r w:rsidRPr="0023717B">
        <w:rPr>
          <w:szCs w:val="24"/>
        </w:rPr>
        <w:t xml:space="preserve">The Commission upon motion by </w:t>
      </w:r>
      <w:r w:rsidRPr="0023717B">
        <w:rPr>
          <w:noProof/>
          <w:szCs w:val="24"/>
        </w:rPr>
        <w:t xml:space="preserve">Mr. </w:t>
      </w:r>
      <w:r w:rsidR="00632981">
        <w:rPr>
          <w:noProof/>
          <w:szCs w:val="24"/>
        </w:rPr>
        <w:t>Cornish</w:t>
      </w:r>
      <w:r w:rsidR="00E41AC2" w:rsidRPr="0023717B">
        <w:rPr>
          <w:noProof/>
          <w:szCs w:val="24"/>
        </w:rPr>
        <w:t xml:space="preserve"> </w:t>
      </w:r>
      <w:r w:rsidR="00694B1E" w:rsidRPr="0023717B">
        <w:rPr>
          <w:noProof/>
          <w:szCs w:val="24"/>
        </w:rPr>
        <w:t>and</w:t>
      </w:r>
      <w:r w:rsidRPr="0023717B">
        <w:rPr>
          <w:szCs w:val="24"/>
        </w:rPr>
        <w:t xml:space="preserve"> seconded by </w:t>
      </w:r>
      <w:r w:rsidRPr="0023717B">
        <w:rPr>
          <w:noProof/>
          <w:szCs w:val="24"/>
        </w:rPr>
        <w:t>M</w:t>
      </w:r>
      <w:r w:rsidR="00632981">
        <w:rPr>
          <w:noProof/>
          <w:szCs w:val="24"/>
        </w:rPr>
        <w:t>s</w:t>
      </w:r>
      <w:r w:rsidR="000F29AC">
        <w:rPr>
          <w:noProof/>
          <w:szCs w:val="24"/>
        </w:rPr>
        <w:t xml:space="preserve">. </w:t>
      </w:r>
      <w:r w:rsidR="0023717B" w:rsidRPr="0023717B">
        <w:rPr>
          <w:noProof/>
          <w:szCs w:val="24"/>
        </w:rPr>
        <w:t>S</w:t>
      </w:r>
      <w:r w:rsidR="00632981">
        <w:rPr>
          <w:noProof/>
          <w:szCs w:val="24"/>
        </w:rPr>
        <w:t>tarbuck</w:t>
      </w:r>
      <w:r w:rsidR="0036178E" w:rsidRPr="0023717B">
        <w:rPr>
          <w:noProof/>
          <w:szCs w:val="24"/>
        </w:rPr>
        <w:t xml:space="preserve"> </w:t>
      </w:r>
      <w:r w:rsidR="0086046C" w:rsidRPr="0023717B">
        <w:rPr>
          <w:szCs w:val="24"/>
        </w:rPr>
        <w:t xml:space="preserve">adopted the </w:t>
      </w:r>
      <w:r w:rsidR="009A110A">
        <w:rPr>
          <w:szCs w:val="24"/>
        </w:rPr>
        <w:t xml:space="preserve">proposal that City Council issue </w:t>
      </w:r>
      <w:r w:rsidR="0086046C" w:rsidRPr="0023717B">
        <w:rPr>
          <w:szCs w:val="24"/>
        </w:rPr>
        <w:t xml:space="preserve">a Certificate of Appropriateness for the proposed work as </w:t>
      </w:r>
      <w:r w:rsidR="00F7533C" w:rsidRPr="0023717B">
        <w:rPr>
          <w:szCs w:val="24"/>
        </w:rPr>
        <w:t>presented</w:t>
      </w:r>
      <w:r w:rsidR="006029A6" w:rsidRPr="0023717B">
        <w:rPr>
          <w:szCs w:val="24"/>
        </w:rPr>
        <w:t xml:space="preserve"> (</w:t>
      </w:r>
      <w:r w:rsidR="009979DC" w:rsidRPr="0023717B">
        <w:rPr>
          <w:szCs w:val="24"/>
        </w:rPr>
        <w:t>with modifications</w:t>
      </w:r>
      <w:r w:rsidR="006029A6" w:rsidRPr="0023717B">
        <w:rPr>
          <w:szCs w:val="24"/>
        </w:rPr>
        <w:t>)</w:t>
      </w:r>
      <w:r w:rsidR="00F7533C" w:rsidRPr="0023717B">
        <w:rPr>
          <w:szCs w:val="24"/>
        </w:rPr>
        <w:t xml:space="preserve"> </w:t>
      </w:r>
      <w:r w:rsidR="0086046C" w:rsidRPr="0023717B">
        <w:rPr>
          <w:szCs w:val="24"/>
        </w:rPr>
        <w:t>described herein</w:t>
      </w:r>
      <w:r w:rsidR="00694B1E" w:rsidRPr="0023717B">
        <w:rPr>
          <w:szCs w:val="24"/>
        </w:rPr>
        <w:t>:</w:t>
      </w:r>
      <w:r w:rsidR="00E43F3F" w:rsidRPr="0023717B">
        <w:rPr>
          <w:szCs w:val="24"/>
        </w:rPr>
        <w:t xml:space="preserve"> </w:t>
      </w:r>
    </w:p>
    <w:p w:rsidR="00E43F3F" w:rsidRPr="0023717B" w:rsidRDefault="00E43F3F" w:rsidP="00E43F3F">
      <w:pPr>
        <w:rPr>
          <w:szCs w:val="24"/>
        </w:rPr>
      </w:pPr>
    </w:p>
    <w:p w:rsidR="00632981" w:rsidRDefault="0036178E" w:rsidP="00615B40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23717B">
        <w:rPr>
          <w:szCs w:val="24"/>
        </w:rPr>
        <w:t xml:space="preserve">The proposal to </w:t>
      </w:r>
      <w:r w:rsidR="00632981">
        <w:rPr>
          <w:szCs w:val="24"/>
        </w:rPr>
        <w:t>approve the newly-installed roof was presented by Ms. Kalavathi Shunmugam.</w:t>
      </w:r>
    </w:p>
    <w:p w:rsidR="005D157C" w:rsidRPr="005D60F9" w:rsidRDefault="00632981" w:rsidP="005D60F9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5D157C">
        <w:rPr>
          <w:szCs w:val="24"/>
        </w:rPr>
        <w:t xml:space="preserve">The Applicant confirmed architectural roof shingles in light brown color were installed to the front </w:t>
      </w:r>
      <w:r w:rsidR="005D157C" w:rsidRPr="005D157C">
        <w:rPr>
          <w:szCs w:val="24"/>
        </w:rPr>
        <w:t xml:space="preserve">(south) </w:t>
      </w:r>
      <w:r w:rsidRPr="005D157C">
        <w:rPr>
          <w:szCs w:val="24"/>
        </w:rPr>
        <w:t xml:space="preserve">roof </w:t>
      </w:r>
      <w:r w:rsidR="005D157C" w:rsidRPr="005D157C">
        <w:rPr>
          <w:szCs w:val="24"/>
        </w:rPr>
        <w:t xml:space="preserve">portion </w:t>
      </w:r>
      <w:r w:rsidRPr="005D157C">
        <w:rPr>
          <w:szCs w:val="24"/>
        </w:rPr>
        <w:t xml:space="preserve">without securing HCC approval in advance.  </w:t>
      </w:r>
      <w:r w:rsidR="005D157C" w:rsidRPr="005D157C">
        <w:rPr>
          <w:szCs w:val="24"/>
        </w:rPr>
        <w:t>Upon learning HCC does not approve</w:t>
      </w:r>
      <w:r w:rsidRPr="005D157C">
        <w:rPr>
          <w:szCs w:val="24"/>
        </w:rPr>
        <w:t xml:space="preserve"> architectural roof shingles nor does HCC approve roofing materials in light brown color</w:t>
      </w:r>
      <w:r w:rsidR="005D157C" w:rsidRPr="005D157C">
        <w:rPr>
          <w:szCs w:val="24"/>
        </w:rPr>
        <w:t xml:space="preserve">, the Applicant agreed to replace inappropriate shingles with </w:t>
      </w:r>
      <w:r w:rsidRPr="005D157C">
        <w:rPr>
          <w:szCs w:val="24"/>
        </w:rPr>
        <w:t>GAF Slateline roof shingles in Antique Slate color</w:t>
      </w:r>
      <w:r w:rsidR="005D157C" w:rsidRPr="005D157C">
        <w:rPr>
          <w:szCs w:val="24"/>
        </w:rPr>
        <w:t xml:space="preserve"> … potentially installed atop current sheathing if no other roofing is beneath and if underlayment was renewed during recent work</w:t>
      </w:r>
      <w:r w:rsidRPr="005D157C">
        <w:rPr>
          <w:szCs w:val="24"/>
        </w:rPr>
        <w:t xml:space="preserve">.  </w:t>
      </w:r>
      <w:r w:rsidR="005D157C">
        <w:rPr>
          <w:szCs w:val="24"/>
        </w:rPr>
        <w:t xml:space="preserve">New roof work should </w:t>
      </w:r>
      <w:r w:rsidR="005D60F9">
        <w:rPr>
          <w:szCs w:val="24"/>
        </w:rPr>
        <w:t xml:space="preserve">also </w:t>
      </w:r>
      <w:r w:rsidR="005D157C">
        <w:rPr>
          <w:szCs w:val="24"/>
        </w:rPr>
        <w:t>include o</w:t>
      </w:r>
      <w:r w:rsidR="005D60F9">
        <w:rPr>
          <w:szCs w:val="24"/>
        </w:rPr>
        <w:t>pen valleys, copper flashing</w:t>
      </w:r>
      <w:r w:rsidR="005D157C" w:rsidRPr="005D157C">
        <w:rPr>
          <w:szCs w:val="24"/>
        </w:rPr>
        <w:t xml:space="preserve"> </w:t>
      </w:r>
      <w:r w:rsidR="005D60F9">
        <w:rPr>
          <w:szCs w:val="24"/>
        </w:rPr>
        <w:t>and metal drip edges painted to match adjacent trim.</w:t>
      </w:r>
    </w:p>
    <w:p w:rsidR="005D157C" w:rsidRDefault="005D60F9" w:rsidP="00632981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>The Applicant agreed to return to HCC for review of future similar roof improvements prior to installation; future replacement roof sheathing to match products and details approved by HCC.</w:t>
      </w:r>
    </w:p>
    <w:p w:rsidR="001432AA" w:rsidRDefault="005D60F9" w:rsidP="005D60F9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>
        <w:rPr>
          <w:szCs w:val="24"/>
        </w:rPr>
        <w:t xml:space="preserve">The Applicant also agreed to address the outstanding issue of deteriorated window sash in the </w:t>
      </w:r>
      <w:r w:rsidR="001432AA">
        <w:rPr>
          <w:szCs w:val="24"/>
        </w:rPr>
        <w:t xml:space="preserve">upper </w:t>
      </w:r>
      <w:r>
        <w:rPr>
          <w:szCs w:val="24"/>
        </w:rPr>
        <w:t>corner turret, as previously reviewed by HCC and subsequently approved by Bethlehem Cit</w:t>
      </w:r>
      <w:r w:rsidR="00D51128">
        <w:rPr>
          <w:szCs w:val="24"/>
        </w:rPr>
        <w:t>y Council.  U</w:t>
      </w:r>
      <w:r>
        <w:rPr>
          <w:szCs w:val="24"/>
        </w:rPr>
        <w:t xml:space="preserve">ntil custom windows can be fabricated, </w:t>
      </w:r>
      <w:r w:rsidR="00D51128">
        <w:rPr>
          <w:szCs w:val="24"/>
        </w:rPr>
        <w:t xml:space="preserve">the </w:t>
      </w:r>
      <w:r>
        <w:rPr>
          <w:szCs w:val="24"/>
        </w:rPr>
        <w:t xml:space="preserve">Applicant agreed to </w:t>
      </w:r>
      <w:r w:rsidR="001432AA">
        <w:rPr>
          <w:szCs w:val="24"/>
        </w:rPr>
        <w:t>install acrylic (p</w:t>
      </w:r>
      <w:r>
        <w:rPr>
          <w:szCs w:val="24"/>
        </w:rPr>
        <w:t>lexi</w:t>
      </w:r>
      <w:r w:rsidR="001432AA">
        <w:rPr>
          <w:szCs w:val="24"/>
        </w:rPr>
        <w:t xml:space="preserve">glass) sheets </w:t>
      </w:r>
      <w:r>
        <w:rPr>
          <w:szCs w:val="24"/>
        </w:rPr>
        <w:t xml:space="preserve">at deteriorated windows to halt </w:t>
      </w:r>
      <w:r w:rsidR="001432AA">
        <w:rPr>
          <w:szCs w:val="24"/>
        </w:rPr>
        <w:t>penetration o</w:t>
      </w:r>
      <w:r w:rsidR="00D51128">
        <w:rPr>
          <w:szCs w:val="24"/>
        </w:rPr>
        <w:t xml:space="preserve">f rain water and unwanted pests; this is </w:t>
      </w:r>
      <w:r w:rsidR="00656511">
        <w:rPr>
          <w:szCs w:val="24"/>
        </w:rPr>
        <w:t xml:space="preserve">only considered </w:t>
      </w:r>
      <w:r w:rsidR="00D51128">
        <w:rPr>
          <w:szCs w:val="24"/>
        </w:rPr>
        <w:t>temporary measure until building is occupied.</w:t>
      </w:r>
    </w:p>
    <w:p w:rsidR="00E43F3F" w:rsidRPr="005D60F9" w:rsidRDefault="000F29AC" w:rsidP="005D60F9">
      <w:pPr>
        <w:pStyle w:val="ListParagraph"/>
        <w:numPr>
          <w:ilvl w:val="0"/>
          <w:numId w:val="11"/>
        </w:numPr>
        <w:spacing w:after="120"/>
        <w:rPr>
          <w:szCs w:val="24"/>
        </w:rPr>
      </w:pPr>
      <w:r w:rsidRPr="005D60F9">
        <w:rPr>
          <w:szCs w:val="24"/>
        </w:rPr>
        <w:t>The</w:t>
      </w:r>
      <w:r w:rsidR="00632981" w:rsidRPr="005D60F9">
        <w:rPr>
          <w:szCs w:val="24"/>
        </w:rPr>
        <w:t xml:space="preserve"> motion for the proposed </w:t>
      </w:r>
      <w:r w:rsidR="005D60F9" w:rsidRPr="005D60F9">
        <w:rPr>
          <w:szCs w:val="24"/>
        </w:rPr>
        <w:t xml:space="preserve">work </w:t>
      </w:r>
      <w:r w:rsidRPr="005D60F9">
        <w:rPr>
          <w:szCs w:val="24"/>
        </w:rPr>
        <w:t xml:space="preserve">was </w:t>
      </w:r>
      <w:r w:rsidR="00615B40" w:rsidRPr="005D60F9">
        <w:rPr>
          <w:szCs w:val="24"/>
        </w:rPr>
        <w:t>unanimously approved</w:t>
      </w:r>
      <w:r w:rsidRPr="005D60F9">
        <w:rPr>
          <w:szCs w:val="24"/>
        </w:rPr>
        <w:t>.</w:t>
      </w:r>
    </w:p>
    <w:p w:rsidR="00D9160E" w:rsidRPr="00D74F3D" w:rsidRDefault="00D9160E" w:rsidP="00D9160E">
      <w:pPr>
        <w:ind w:left="720"/>
        <w:rPr>
          <w:szCs w:val="24"/>
        </w:rPr>
      </w:pPr>
    </w:p>
    <w:p w:rsidR="00D9160E" w:rsidRPr="00D74F3D" w:rsidRDefault="007176D5" w:rsidP="00D9160E">
      <w:pPr>
        <w:ind w:left="360"/>
        <w:rPr>
          <w:szCs w:val="24"/>
        </w:rPr>
      </w:pPr>
      <w:r w:rsidRPr="00D74F3D">
        <w:rPr>
          <w:szCs w:val="24"/>
        </w:rPr>
        <w:t>JBL: jbl</w:t>
      </w:r>
    </w:p>
    <w:p w:rsidR="00D9160E" w:rsidRPr="00D9160E" w:rsidRDefault="001432AA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1734B17" wp14:editId="5F14831A">
            <wp:simplePos x="0" y="0"/>
            <wp:positionH relativeFrom="column">
              <wp:posOffset>3994150</wp:posOffset>
            </wp:positionH>
            <wp:positionV relativeFrom="page">
              <wp:posOffset>6726555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A0B00" wp14:editId="16D4DB17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C9DF4E0" id="AutoShape 53" o:spid="_x0000_s1026" type="#_x0000_t32" style="position:absolute;margin-left:1.5pt;margin-top:12.9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1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B2353">
            <w:rPr>
              <w:szCs w:val="24"/>
              <w:u w:val="single"/>
            </w:rPr>
            <w:t>November 19,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A48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325E8"/>
    <w:rsid w:val="00133743"/>
    <w:rsid w:val="001376C3"/>
    <w:rsid w:val="001377CC"/>
    <w:rsid w:val="001432AA"/>
    <w:rsid w:val="00145E07"/>
    <w:rsid w:val="0016011C"/>
    <w:rsid w:val="00162803"/>
    <w:rsid w:val="00176FFB"/>
    <w:rsid w:val="00186292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58F1"/>
    <w:rsid w:val="0023717B"/>
    <w:rsid w:val="002456F0"/>
    <w:rsid w:val="002563A8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4722C"/>
    <w:rsid w:val="00357A22"/>
    <w:rsid w:val="00357FF3"/>
    <w:rsid w:val="0036178E"/>
    <w:rsid w:val="0037148A"/>
    <w:rsid w:val="00391445"/>
    <w:rsid w:val="003B0C8F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759C"/>
    <w:rsid w:val="004F14F4"/>
    <w:rsid w:val="004F15C5"/>
    <w:rsid w:val="004F72FC"/>
    <w:rsid w:val="005016FC"/>
    <w:rsid w:val="00506F90"/>
    <w:rsid w:val="00522FC9"/>
    <w:rsid w:val="00523C37"/>
    <w:rsid w:val="00524D3D"/>
    <w:rsid w:val="0052703D"/>
    <w:rsid w:val="00533A44"/>
    <w:rsid w:val="005344CA"/>
    <w:rsid w:val="00537B1B"/>
    <w:rsid w:val="0054621F"/>
    <w:rsid w:val="00573C8D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157C"/>
    <w:rsid w:val="005D43E6"/>
    <w:rsid w:val="005D60F9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32981"/>
    <w:rsid w:val="0064071D"/>
    <w:rsid w:val="00643957"/>
    <w:rsid w:val="006448DE"/>
    <w:rsid w:val="00645318"/>
    <w:rsid w:val="006529F7"/>
    <w:rsid w:val="00652B7E"/>
    <w:rsid w:val="00656511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719A"/>
    <w:rsid w:val="007A435A"/>
    <w:rsid w:val="007A4DAA"/>
    <w:rsid w:val="007A64C7"/>
    <w:rsid w:val="007A6C7E"/>
    <w:rsid w:val="007A7F5A"/>
    <w:rsid w:val="007B6041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4DAC"/>
    <w:rsid w:val="00817838"/>
    <w:rsid w:val="00817F5C"/>
    <w:rsid w:val="00822129"/>
    <w:rsid w:val="008310D7"/>
    <w:rsid w:val="008333C5"/>
    <w:rsid w:val="00833DE7"/>
    <w:rsid w:val="00843275"/>
    <w:rsid w:val="0084358B"/>
    <w:rsid w:val="00845FC8"/>
    <w:rsid w:val="008465B8"/>
    <w:rsid w:val="00851900"/>
    <w:rsid w:val="00852935"/>
    <w:rsid w:val="008537A1"/>
    <w:rsid w:val="0086046C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F3E71"/>
    <w:rsid w:val="00916B77"/>
    <w:rsid w:val="00917E98"/>
    <w:rsid w:val="00922020"/>
    <w:rsid w:val="0092569E"/>
    <w:rsid w:val="00961636"/>
    <w:rsid w:val="0098265C"/>
    <w:rsid w:val="00986CD3"/>
    <w:rsid w:val="00991DA0"/>
    <w:rsid w:val="009979DC"/>
    <w:rsid w:val="009A110A"/>
    <w:rsid w:val="009A34A2"/>
    <w:rsid w:val="009A73A9"/>
    <w:rsid w:val="009A77F7"/>
    <w:rsid w:val="009B1E74"/>
    <w:rsid w:val="009C0B68"/>
    <w:rsid w:val="009D3663"/>
    <w:rsid w:val="009D62B4"/>
    <w:rsid w:val="009E02E1"/>
    <w:rsid w:val="009E46E9"/>
    <w:rsid w:val="009F240A"/>
    <w:rsid w:val="009F40C2"/>
    <w:rsid w:val="00A059E0"/>
    <w:rsid w:val="00A157EE"/>
    <w:rsid w:val="00A15BC9"/>
    <w:rsid w:val="00A21537"/>
    <w:rsid w:val="00A24BF6"/>
    <w:rsid w:val="00A42D67"/>
    <w:rsid w:val="00A43C19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30A46"/>
    <w:rsid w:val="00B5153B"/>
    <w:rsid w:val="00B87D03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349E7"/>
    <w:rsid w:val="00C47078"/>
    <w:rsid w:val="00C47AA6"/>
    <w:rsid w:val="00C613DD"/>
    <w:rsid w:val="00C70166"/>
    <w:rsid w:val="00C7402F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51128"/>
    <w:rsid w:val="00D53FFD"/>
    <w:rsid w:val="00D64D34"/>
    <w:rsid w:val="00D66A53"/>
    <w:rsid w:val="00D6795C"/>
    <w:rsid w:val="00D715D4"/>
    <w:rsid w:val="00D72CF5"/>
    <w:rsid w:val="00D72DF5"/>
    <w:rsid w:val="00D72E80"/>
    <w:rsid w:val="00D74F3D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5775"/>
    <w:rsid w:val="00E359B5"/>
    <w:rsid w:val="00E36716"/>
    <w:rsid w:val="00E41AC2"/>
    <w:rsid w:val="00E43F3F"/>
    <w:rsid w:val="00E6453F"/>
    <w:rsid w:val="00E64A9F"/>
    <w:rsid w:val="00E846E5"/>
    <w:rsid w:val="00E95A5C"/>
    <w:rsid w:val="00E967BD"/>
    <w:rsid w:val="00EB0101"/>
    <w:rsid w:val="00EB2E3D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60425"/>
    <w:rsid w:val="00F60BE6"/>
    <w:rsid w:val="00F72CD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2018-11-26T17:05:00Z</cp:lastPrinted>
  <dcterms:created xsi:type="dcterms:W3CDTF">2018-11-27T13:05:00Z</dcterms:created>
  <dcterms:modified xsi:type="dcterms:W3CDTF">2018-11-27T13:05:00Z</dcterms:modified>
</cp:coreProperties>
</file>